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color w:val="000000"/>
          <w:sz w:val="42"/>
          <w:szCs w:val="42"/>
          <w:lang w:eastAsia="ru-RU"/>
        </w:rPr>
        <w:outlineLvl w:val="0"/>
      </w:pPr>
      <w:r/>
      <w:bookmarkStart w:id="0" w:name="_GoBack"/>
      <w:r/>
      <w:bookmarkEnd w:id="0"/>
      <w:r>
        <w:rPr>
          <w:rFonts w:ascii="Arial" w:hAnsi="Arial" w:eastAsia="Times New Roman" w:cs="Arial"/>
          <w:b/>
          <w:bCs/>
          <w:color w:val="000000"/>
          <w:sz w:val="42"/>
          <w:szCs w:val="42"/>
          <w:lang w:eastAsia="ru-RU"/>
        </w:rPr>
        <w:t xml:space="preserve">Разделы закрытого банка тем итогового сочинения</w:t>
      </w:r>
      <w:r>
        <w:rPr>
          <w:rFonts w:ascii="Arial" w:hAnsi="Arial" w:eastAsia="Times New Roman" w:cs="Arial"/>
          <w:b/>
          <w:bCs/>
          <w:color w:val="000000"/>
          <w:sz w:val="42"/>
          <w:szCs w:val="42"/>
          <w:lang w:eastAsia="ru-RU"/>
        </w:rPr>
      </w:r>
    </w:p>
    <w:p>
      <w:pPr>
        <w:spacing w:after="0" w:line="240" w:lineRule="atLeast"/>
        <w:shd w:val="clear" w:color="auto" w:fill="ffffff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/>
      <w:hyperlink r:id="rId8" w:tooltip="https://4ege.ru/sochinenie/" w:history="1">
        <w:r>
          <w:rPr>
            <w:rFonts w:ascii="Arial" w:hAnsi="Arial" w:eastAsia="Times New Roman" w:cs="Arial"/>
            <w:color w:val="5869da"/>
            <w:sz w:val="20"/>
            <w:szCs w:val="20"/>
            <w:u w:val="single"/>
            <w:lang w:eastAsia="ru-RU"/>
          </w:rPr>
          <w:t xml:space="preserve">Сочинение</w:t>
        </w:r>
      </w:hyperlink>
      <w:r/>
      <w:r>
        <w:rPr>
          <w:rFonts w:ascii="Arial" w:hAnsi="Arial" w:eastAsia="Times New Roman" w:cs="Arial"/>
          <w:color w:val="000000"/>
          <w:sz w:val="18"/>
          <w:szCs w:val="1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36"/>
          <w:szCs w:val="36"/>
          <w:lang w:eastAsia="ru-RU"/>
        </w:rPr>
        <w:t xml:space="preserve">ФИПИ опубликовал структуру закрытого банка тем итогового сочинения на 2024-2025 учебный год.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Порядок и процедура проведения итогового сочинения (изложения), критерии их оценивания в новом учебном году не меняются.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Основной день проведения итогового сочинения — 4 декабря 2024 года.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Разделы и подразделы: </w:t>
      </w:r>
      <w:hyperlink r:id="rId9" w:tooltip="https://4ege.ru/index.php?do=download&amp;id=26915" w:history="1">
        <w:r>
          <w:rPr>
            <w:rFonts w:ascii="Arial" w:hAnsi="Arial" w:eastAsia="Times New Roman" w:cs="Arial"/>
            <w:color w:val="3763c2"/>
            <w:sz w:val="23"/>
            <w:szCs w:val="23"/>
            <w:u w:val="single"/>
            <w:lang w:eastAsia="ru-RU"/>
          </w:rPr>
          <w:t xml:space="preserve">1is.pdf</w:t>
        </w:r>
      </w:hyperlink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Комментарии к разделам: </w:t>
      </w:r>
      <w:hyperlink r:id="rId10" w:tooltip="https://4ege.ru/index.php?do=download&amp;id=26916" w:history="1">
        <w:r>
          <w:rPr>
            <w:rFonts w:ascii="Arial" w:hAnsi="Arial" w:eastAsia="Times New Roman" w:cs="Arial"/>
            <w:color w:val="3763c2"/>
            <w:sz w:val="23"/>
            <w:szCs w:val="23"/>
            <w:u w:val="single"/>
            <w:lang w:eastAsia="ru-RU"/>
          </w:rPr>
          <w:t xml:space="preserve">2is.pdf</w:t>
        </w:r>
      </w:hyperlink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Образец комплекта тем 2024-2025 учебного года: </w:t>
      </w:r>
      <w:hyperlink r:id="rId11" w:tooltip="https://4ege.ru/index.php?do=download&amp;id=26917" w:history="1">
        <w:r>
          <w:rPr>
            <w:rFonts w:ascii="Arial" w:hAnsi="Arial" w:eastAsia="Times New Roman" w:cs="Arial"/>
            <w:color w:val="3763c2"/>
            <w:sz w:val="23"/>
            <w:szCs w:val="23"/>
            <w:u w:val="single"/>
            <w:lang w:eastAsia="ru-RU"/>
          </w:rPr>
          <w:t xml:space="preserve">3is.pdf</w:t>
        </w:r>
      </w:hyperlink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Критерии оценивания итогового сочинения: </w:t>
      </w:r>
      <w:hyperlink r:id="rId12" w:tooltip="https://4ege.ru/index.php?do=download&amp;id=26918" w:history="1">
        <w:r>
          <w:rPr>
            <w:rFonts w:ascii="Arial" w:hAnsi="Arial" w:eastAsia="Times New Roman" w:cs="Arial"/>
            <w:color w:val="3763c2"/>
            <w:sz w:val="23"/>
            <w:szCs w:val="23"/>
            <w:u w:val="single"/>
            <w:lang w:eastAsia="ru-RU"/>
          </w:rPr>
          <w:t xml:space="preserve">4is.pdf</w:t>
        </w:r>
      </w:hyperlink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 xml:space="preserve"> / </w:t>
      </w:r>
      <w:hyperlink r:id="rId13" w:tooltip="https://4ege.ru/sochinenie/60212-kriterii-ocenivanija-itogovogo-sochinenija.html" w:history="1">
        <w:r>
          <w:rPr>
            <w:rFonts w:ascii="Arial" w:hAnsi="Arial" w:eastAsia="Times New Roman" w:cs="Arial"/>
            <w:color w:val="3763c2"/>
            <w:sz w:val="23"/>
            <w:szCs w:val="23"/>
            <w:u w:val="single"/>
            <w:lang w:eastAsia="ru-RU"/>
          </w:rPr>
          <w:t xml:space="preserve">открыть на отдельной странице</w:t>
        </w:r>
      </w:hyperlink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 xml:space="preserve">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 </w:t>
      </w:r>
      <w:hyperlink r:id="rId14" w:tooltip="https://4ege.ru/sochinenie/57444-vse-temy-itogovogo-sochineniya-s-2014-goda.html" w:history="1">
        <w:r>
          <w:rPr>
            <w:rFonts w:ascii="Arial" w:hAnsi="Arial" w:eastAsia="Times New Roman" w:cs="Arial"/>
            <w:color w:val="3763c2"/>
            <w:sz w:val="23"/>
            <w:szCs w:val="23"/>
            <w:u w:val="single"/>
            <w:lang w:eastAsia="ru-RU"/>
          </w:rPr>
          <w:t xml:space="preserve">Все темы итогового сочинения с 2014 года</w:t>
        </w:r>
      </w:hyperlink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 xml:space="preserve">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Разделы и подразделы закрытого банка тем ИС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  <w:t xml:space="preserve">1. Духовно-нравственные ориентиры в жизни человека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1.1. Внутренний мир человека и его личностные качества.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1.2. Отношение человека к другому человеку (окружению), нравственные идеалы и выбор между добром и злом.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1.3. Познание человеком самого себя.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1.4. Свобода человека и ее ограничения.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  <w:t xml:space="preserve">2. Семья, общество, Отечество в жизни человека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2.1. Семья, род; семейные ценности и традиции.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2.2. Человек и общество.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2.3. Родина, государство, гражданская позиция человека.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  <w:t xml:space="preserve">3. Природа и культура в жизни человека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3.1. Природа и человек.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3.2. Наука и человек.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3.3. Искусство и человек.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3.4. Язык и языковая личность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  <w:t xml:space="preserve">В каждый комплект тем итогового сочинения будут включены по две темы из каждого раздела банка: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темы 1, 2 «Духовно-нравственные ориентиры в жизни человека»;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 xml:space="preserve">темы 3, 4 «Семья, общество, Отечество в жизни человека»;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темы 5, 6 «Природа и культура в жизни человека».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Комментарии к разделам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  <w:t xml:space="preserve">Раздел 1. Духовно-нравственные ориентиры в жизни человека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Темы этого раздела: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связаны с вопросами, которые человек задаёт себе сам, в том числе в ситуации нравственного выбора;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нацеливают на рассуждение о нравственных идеалах и моральных нормах, сиюминутном и вечном, добре и зле, о свободе и ответственности;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позволяют задуматься об образе жизни человека, о выборе им жизненного пути, значимой цели и средствах её достижения, любви и дружбе;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побуждают к самоанализу, осмыслению опыта других людей (или поступков литературных героев), стремящихся понять себя.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  <w:t xml:space="preserve">Раздел 2. Семья, общество, Отечество в жизни человека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Темы этого раздела: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связаны со взглядом на человека как представителя семьи, социума, народа, поколения, эпохи;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касаются вопросов исторического времени, гражданских идеалов, важности сохранения исторической памяти, роли личности в истории;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позволяют задуматься о славе и бесславии, личном и общественном, своём вкладе в общественный прогресс;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  <w:t xml:space="preserve">Раздел 3. Природа и культура в жизни человека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Темы этого раздела: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связаны с философскими, социальными, этическими, эстетическими проблемами, вопросами экологии;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Образец комплекта тем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  <w:t xml:space="preserve">Выберите только ОДНУ из предложенных тем итогового сочинения.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147. О чём люди чаще всего мечтают?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249. Чем опасно равнодушие?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311. Какая из мыслей М.Ю. Лермонтова Вам ближе: «Я ищу свободы и покоя» или «Так жизнь скучна, когда боренья нет»?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411. Что значит быть гражданином?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501. Человек науки – каким он должен быть?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629. Разделяете ли Вы мнение о том, что речевая культура человека – зеркало его духовной культуры?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 xml:space="preserve">Успешное написание итогового сочинения является для выпускников 11 классов допуском к государственной итоговой аттестации. </w:t>
      </w:r>
      <w:hyperlink r:id="rId15" w:tooltip="https://4ege.ru/sochinenie/60212-kriterii-ocenivanija-itogovogo-sochinenija.html" w:history="1">
        <w:r>
          <w:rPr>
            <w:rFonts w:ascii="Arial" w:hAnsi="Arial" w:eastAsia="Times New Roman" w:cs="Arial"/>
            <w:color w:val="3763c2"/>
            <w:sz w:val="23"/>
            <w:szCs w:val="23"/>
            <w:u w:val="single"/>
            <w:lang w:eastAsia="ru-RU"/>
          </w:rPr>
          <w:t xml:space="preserve">Оценивается сочинение</w:t>
        </w:r>
      </w:hyperlink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 xml:space="preserve"> 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/>
        <w:t xml:space="preserve">Итоговое сочинение (изложение) проводится в первую среду декабря.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vanish/>
          <w:sz w:val="16"/>
          <w:szCs w:val="16"/>
          <w:lang w:eastAsia="ru-RU"/>
        </w:rPr>
        <w:pBdr>
          <w:bottom w:val="single" w:color="000000" w:sz="6" w:space="1"/>
        </w:pBdr>
      </w:pPr>
      <w:r>
        <w:rPr>
          <w:rFonts w:ascii="Arial" w:hAnsi="Arial" w:eastAsia="Times New Roman" w:cs="Arial"/>
          <w:vanish/>
          <w:sz w:val="16"/>
          <w:szCs w:val="16"/>
          <w:lang w:eastAsia="ru-RU"/>
        </w:rPr>
        <w:t xml:space="preserve">Начало формы</w:t>
      </w:r>
      <w:r>
        <w:rPr>
          <w:rFonts w:ascii="Arial" w:hAnsi="Arial" w:eastAsia="Times New Roman" w:cs="Arial"/>
          <w:vanish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vanish/>
          <w:sz w:val="16"/>
          <w:szCs w:val="16"/>
          <w:lang w:eastAsia="ru-RU"/>
        </w:rPr>
        <w:pBdr>
          <w:top w:val="single" w:color="000000" w:sz="6" w:space="1"/>
        </w:pBdr>
      </w:pPr>
      <w:r>
        <w:rPr>
          <w:rFonts w:ascii="Arial" w:hAnsi="Arial" w:eastAsia="Times New Roman" w:cs="Arial"/>
          <w:vanish/>
          <w:sz w:val="16"/>
          <w:szCs w:val="16"/>
          <w:lang w:eastAsia="ru-RU"/>
        </w:rPr>
        <w:t xml:space="preserve">Конец формы</w:t>
      </w:r>
      <w:r>
        <w:rPr>
          <w:rFonts w:ascii="Arial" w:hAnsi="Arial" w:eastAsia="Times New Roman" w:cs="Arial"/>
          <w:vanish/>
          <w:sz w:val="16"/>
          <w:szCs w:val="16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4ege.ru/sochinenie/" TargetMode="External"/><Relationship Id="rId9" Type="http://schemas.openxmlformats.org/officeDocument/2006/relationships/hyperlink" Target="https://4ege.ru/index.php?do=download&amp;id=26915" TargetMode="External"/><Relationship Id="rId10" Type="http://schemas.openxmlformats.org/officeDocument/2006/relationships/hyperlink" Target="https://4ege.ru/index.php?do=download&amp;id=26916" TargetMode="External"/><Relationship Id="rId11" Type="http://schemas.openxmlformats.org/officeDocument/2006/relationships/hyperlink" Target="https://4ege.ru/index.php?do=download&amp;id=26917" TargetMode="External"/><Relationship Id="rId12" Type="http://schemas.openxmlformats.org/officeDocument/2006/relationships/hyperlink" Target="https://4ege.ru/index.php?do=download&amp;id=26918" TargetMode="External"/><Relationship Id="rId13" Type="http://schemas.openxmlformats.org/officeDocument/2006/relationships/hyperlink" Target="https://4ege.ru/sochinenie/60212-kriterii-ocenivanija-itogovogo-sochinenija.html" TargetMode="External"/><Relationship Id="rId14" Type="http://schemas.openxmlformats.org/officeDocument/2006/relationships/hyperlink" Target="https://4ege.ru/sochinenie/57444-vse-temy-itogovogo-sochineniya-s-2014-goda.html" TargetMode="External"/><Relationship Id="rId15" Type="http://schemas.openxmlformats.org/officeDocument/2006/relationships/hyperlink" Target="https://4ege.ru/sochinenie/60212-kriterii-ocenivanija-itogovogo-sochinenija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Денис Руденко</cp:lastModifiedBy>
  <cp:revision>3</cp:revision>
  <dcterms:created xsi:type="dcterms:W3CDTF">2024-10-17T10:28:00Z</dcterms:created>
  <dcterms:modified xsi:type="dcterms:W3CDTF">2024-10-17T10:57:13Z</dcterms:modified>
</cp:coreProperties>
</file>